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6746" w14:textId="77777777" w:rsidR="006835AF" w:rsidRPr="006835AF" w:rsidRDefault="006835AF" w:rsidP="006835AF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162CCFFC" w14:textId="77777777" w:rsidR="006835AF" w:rsidRPr="006835AF" w:rsidRDefault="006835AF" w:rsidP="006835AF">
      <w:pPr>
        <w:widowControl/>
        <w:wordWrap/>
        <w:autoSpaceDE/>
        <w:autoSpaceDN/>
        <w:spacing w:after="0" w:line="240" w:lineRule="auto"/>
        <w:jc w:val="left"/>
        <w:textAlignment w:val="baseline"/>
        <w:outlineLvl w:val="1"/>
        <w:rPr>
          <w:rFonts w:ascii="Times New Roman" w:eastAsia="굴림" w:hAnsi="Times New Roman" w:cs="Times New Roman"/>
          <w:b/>
          <w:bCs/>
          <w:kern w:val="0"/>
          <w:sz w:val="84"/>
          <w:szCs w:val="84"/>
        </w:rPr>
      </w:pPr>
      <w:proofErr w:type="spellStart"/>
      <w:r w:rsidRPr="006835AF">
        <w:rPr>
          <w:rFonts w:ascii="Times New Roman" w:eastAsia="굴림" w:hAnsi="Times New Roman" w:cs="Times New Roman"/>
          <w:b/>
          <w:bCs/>
          <w:kern w:val="0"/>
          <w:sz w:val="84"/>
          <w:szCs w:val="84"/>
        </w:rPr>
        <w:t>Regolamento</w:t>
      </w:r>
      <w:proofErr w:type="spellEnd"/>
      <w:r w:rsidRPr="006835AF">
        <w:rPr>
          <w:rFonts w:ascii="Times New Roman" w:eastAsia="굴림" w:hAnsi="Times New Roman" w:cs="Times New Roman"/>
          <w:b/>
          <w:bCs/>
          <w:kern w:val="0"/>
          <w:sz w:val="84"/>
          <w:szCs w:val="8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b/>
          <w:bCs/>
          <w:kern w:val="0"/>
          <w:sz w:val="84"/>
          <w:szCs w:val="84"/>
        </w:rPr>
        <w:t>dei</w:t>
      </w:r>
      <w:proofErr w:type="spellEnd"/>
      <w:r w:rsidRPr="006835AF">
        <w:rPr>
          <w:rFonts w:ascii="Times New Roman" w:eastAsia="굴림" w:hAnsi="Times New Roman" w:cs="Times New Roman"/>
          <w:b/>
          <w:bCs/>
          <w:kern w:val="0"/>
          <w:sz w:val="84"/>
          <w:szCs w:val="8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b/>
          <w:bCs/>
          <w:kern w:val="0"/>
          <w:sz w:val="84"/>
          <w:szCs w:val="84"/>
        </w:rPr>
        <w:t>Divoti</w:t>
      </w:r>
      <w:proofErr w:type="spellEnd"/>
      <w:r w:rsidRPr="006835AF">
        <w:rPr>
          <w:rFonts w:ascii="Times New Roman" w:eastAsia="굴림" w:hAnsi="Times New Roman" w:cs="Times New Roman"/>
          <w:b/>
          <w:bCs/>
          <w:kern w:val="0"/>
          <w:sz w:val="84"/>
          <w:szCs w:val="84"/>
        </w:rPr>
        <w:t xml:space="preserve"> di Maria </w:t>
      </w:r>
      <w:proofErr w:type="spellStart"/>
      <w:r w:rsidRPr="006835AF">
        <w:rPr>
          <w:rFonts w:ascii="Times New Roman" w:eastAsia="굴림" w:hAnsi="Times New Roman" w:cs="Times New Roman"/>
          <w:b/>
          <w:bCs/>
          <w:kern w:val="0"/>
          <w:sz w:val="84"/>
          <w:szCs w:val="84"/>
        </w:rPr>
        <w:t>Ausiliatrice</w:t>
      </w:r>
      <w:proofErr w:type="spellEnd"/>
      <w:r w:rsidRPr="006835AF">
        <w:rPr>
          <w:rFonts w:ascii="Times New Roman" w:eastAsia="굴림" w:hAnsi="Times New Roman" w:cs="Times New Roman"/>
          <w:b/>
          <w:bCs/>
          <w:kern w:val="0"/>
          <w:sz w:val="84"/>
          <w:szCs w:val="84"/>
        </w:rPr>
        <w:t xml:space="preserve"> </w:t>
      </w:r>
      <w:r w:rsidRPr="006835AF">
        <w:rPr>
          <w:rFonts w:ascii="Times New Roman" w:eastAsia="맑은 고딕" w:hAnsi="Times New Roman" w:cs="Times New Roman"/>
          <w:b/>
          <w:bCs/>
          <w:kern w:val="0"/>
          <w:sz w:val="84"/>
          <w:szCs w:val="84"/>
        </w:rPr>
        <w:t>​</w:t>
      </w:r>
      <w:proofErr w:type="spellStart"/>
      <w:r w:rsidRPr="006835AF">
        <w:rPr>
          <w:rFonts w:ascii="Times New Roman" w:eastAsia="굴림" w:hAnsi="Times New Roman" w:cs="Times New Roman"/>
          <w:b/>
          <w:bCs/>
          <w:kern w:val="0"/>
          <w:sz w:val="84"/>
          <w:szCs w:val="84"/>
        </w:rPr>
        <w:t>scritto</w:t>
      </w:r>
      <w:proofErr w:type="spellEnd"/>
      <w:r w:rsidRPr="006835AF">
        <w:rPr>
          <w:rFonts w:ascii="Times New Roman" w:eastAsia="굴림" w:hAnsi="Times New Roman" w:cs="Times New Roman"/>
          <w:b/>
          <w:bCs/>
          <w:kern w:val="0"/>
          <w:sz w:val="84"/>
          <w:szCs w:val="84"/>
        </w:rPr>
        <w:t xml:space="preserve"> da Don Bosco</w:t>
      </w:r>
    </w:p>
    <w:p w14:paraId="5033AB12" w14:textId="77777777" w:rsidR="006835AF" w:rsidRPr="006835AF" w:rsidRDefault="006835AF" w:rsidP="006835AF">
      <w:pPr>
        <w:widowControl/>
        <w:numPr>
          <w:ilvl w:val="0"/>
          <w:numId w:val="1"/>
        </w:numPr>
        <w:wordWrap/>
        <w:autoSpaceDE/>
        <w:autoSpaceDN/>
        <w:spacing w:after="0" w:line="360" w:lineRule="atLeast"/>
        <w:jc w:val="left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Nella Chiesa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dedicata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in Torino a Maria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Ausiliatrice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con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autorizzazione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S.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Ecc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. Rev.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l'Arcivescovo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Torino è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canonicamente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istituita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una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Associazione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suoi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Divoti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che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propongono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promuovere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le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glorie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della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divina Madre del Salvatore per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meritarsi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protezione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Lei in vita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particolarmente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in punto di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morte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</w:p>
    <w:p w14:paraId="6936B80A" w14:textId="77777777" w:rsidR="006835AF" w:rsidRPr="006835AF" w:rsidRDefault="006835AF" w:rsidP="006835AF">
      <w:pPr>
        <w:widowControl/>
        <w:numPr>
          <w:ilvl w:val="0"/>
          <w:numId w:val="1"/>
        </w:numPr>
        <w:wordWrap/>
        <w:autoSpaceDE/>
        <w:autoSpaceDN/>
        <w:spacing w:after="0" w:line="360" w:lineRule="atLeast"/>
        <w:jc w:val="left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Due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mezzi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speciali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propongono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dilatare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devozione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alla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Beata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Vergine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e la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venerazione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a Gesù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Sacramentato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</w:p>
    <w:p w14:paraId="733F440D" w14:textId="77777777" w:rsidR="006835AF" w:rsidRPr="006835AF" w:rsidRDefault="006835AF" w:rsidP="006835AF">
      <w:pPr>
        <w:widowControl/>
        <w:numPr>
          <w:ilvl w:val="0"/>
          <w:numId w:val="1"/>
        </w:numPr>
        <w:wordWrap/>
        <w:autoSpaceDE/>
        <w:autoSpaceDN/>
        <w:spacing w:after="0" w:line="360" w:lineRule="atLeast"/>
        <w:jc w:val="left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A tale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uopo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adopereranno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colle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parole, con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consiglio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colle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opere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coll'autorità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promuovere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il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decoro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e la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devozione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nelle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novene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feste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solennità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che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nel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corso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dell'anno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compiono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ad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onore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della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B.V. Maria e del SS. Sacramento.</w:t>
      </w:r>
    </w:p>
    <w:p w14:paraId="5D22A08E" w14:textId="77777777" w:rsidR="006835AF" w:rsidRPr="006835AF" w:rsidRDefault="006835AF" w:rsidP="006835AF">
      <w:pPr>
        <w:widowControl/>
        <w:numPr>
          <w:ilvl w:val="0"/>
          <w:numId w:val="1"/>
        </w:numPr>
        <w:wordWrap/>
        <w:autoSpaceDE/>
        <w:autoSpaceDN/>
        <w:spacing w:after="0" w:line="360" w:lineRule="atLeast"/>
        <w:jc w:val="left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La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diffusione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buoni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libri,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immagini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medaglie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pagelle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intervenire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raccomandare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l'intervento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alle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Processioni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onore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Maria SS. e del SS. Sacramento, la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frequente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Comunione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l'assistenza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alla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Santa Messa,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l'accompagnamento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Viatico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sono le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cose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che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gli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Aggregati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propongono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promuovere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con tutti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mezzi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compatibili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al loro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stato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</w:p>
    <w:p w14:paraId="14764EEA" w14:textId="77777777" w:rsidR="006835AF" w:rsidRPr="006835AF" w:rsidRDefault="006835AF" w:rsidP="006835AF">
      <w:pPr>
        <w:widowControl/>
        <w:numPr>
          <w:ilvl w:val="0"/>
          <w:numId w:val="1"/>
        </w:numPr>
        <w:wordWrap/>
        <w:autoSpaceDE/>
        <w:autoSpaceDN/>
        <w:spacing w:after="0" w:line="360" w:lineRule="atLeast"/>
        <w:jc w:val="left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Gli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Associati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daranno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assidua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cura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per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sé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,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presso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le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persone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da loro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dipendenti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d'impedire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bestemmia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qualunque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discorso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contrario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alla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religione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e per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quanto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sta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in loro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togliere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qualunque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ostacolo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che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possa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impedire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santificazione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giorni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festivi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</w:p>
    <w:p w14:paraId="19BE2CFE" w14:textId="77777777" w:rsidR="006835AF" w:rsidRPr="006835AF" w:rsidRDefault="006835AF" w:rsidP="006835AF">
      <w:pPr>
        <w:widowControl/>
        <w:numPr>
          <w:ilvl w:val="0"/>
          <w:numId w:val="1"/>
        </w:numPr>
        <w:wordWrap/>
        <w:autoSpaceDE/>
        <w:autoSpaceDN/>
        <w:spacing w:after="0" w:line="360" w:lineRule="atLeast"/>
        <w:jc w:val="left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Ogni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Associato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secondo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consigli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catechismi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maestri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spirito è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caldamente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esortato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accostarsi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alla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santa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Confessione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Comunione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ogni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quindici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giorni od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una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volta al mese e di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ascoltare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ogni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giorno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santa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Messa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purchè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le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obbligazioni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del proprio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stato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lo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permettano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</w:p>
    <w:p w14:paraId="2FD0D8C7" w14:textId="77777777" w:rsidR="006835AF" w:rsidRPr="006835AF" w:rsidRDefault="006835AF" w:rsidP="006835AF">
      <w:pPr>
        <w:widowControl/>
        <w:numPr>
          <w:ilvl w:val="0"/>
          <w:numId w:val="1"/>
        </w:numPr>
        <w:wordWrap/>
        <w:autoSpaceDE/>
        <w:autoSpaceDN/>
        <w:spacing w:after="0" w:line="360" w:lineRule="atLeast"/>
        <w:jc w:val="left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In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onore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Gesù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Sacramentato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gli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Associati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ogni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giorno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dopo le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ordinarie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preghiere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del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mattino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della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sera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reciteranno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giaculatoria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: Sia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lodato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ringraziato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ogni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momento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il SS.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Divinissimo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Sacramento. Ed in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onore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della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B. V.: Maria, Auxilium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Christianorum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ora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pro nobis. </w:t>
      </w:r>
    </w:p>
    <w:p w14:paraId="7A190F39" w14:textId="77777777" w:rsidR="006835AF" w:rsidRPr="006835AF" w:rsidRDefault="006835AF" w:rsidP="006835AF">
      <w:pPr>
        <w:widowControl/>
        <w:wordWrap/>
        <w:autoSpaceDE/>
        <w:autoSpaceDN/>
        <w:spacing w:after="0" w:line="360" w:lineRule="atLeast"/>
        <w:jc w:val="left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14:paraId="2E6A021B" w14:textId="77777777" w:rsidR="006835AF" w:rsidRPr="006835AF" w:rsidRDefault="006835AF" w:rsidP="006835AF">
      <w:pPr>
        <w:widowControl/>
        <w:wordWrap/>
        <w:autoSpaceDE/>
        <w:autoSpaceDN/>
        <w:spacing w:after="0" w:line="360" w:lineRule="atLeast"/>
        <w:jc w:val="left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Pei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sacerdoti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basta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che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nella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santa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Messa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mettano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l'intenzione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pregare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per tutti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gli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Aggregati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questa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pia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Associazione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</w:p>
    <w:p w14:paraId="33DF9E26" w14:textId="77777777" w:rsidR="006835AF" w:rsidRPr="006835AF" w:rsidRDefault="006835AF" w:rsidP="006835AF">
      <w:pPr>
        <w:widowControl/>
        <w:wordWrap/>
        <w:autoSpaceDE/>
        <w:autoSpaceDN/>
        <w:spacing w:after="0" w:line="360" w:lineRule="atLeast"/>
        <w:jc w:val="left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lastRenderedPageBreak/>
        <w:t>Queste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preghiere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serviranno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come di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vincolo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ad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unire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tutti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gli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Associati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in un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cuor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solo e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un'anima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sola per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rendere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il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dovuto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onore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a Gesù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nascosto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nella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Santa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Eucaristia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ed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all'augusta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sua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Genitrice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, 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partecipare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di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tutte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queste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opere di pietà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che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si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compieranno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da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ogni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Associato</w:t>
      </w:r>
      <w:proofErr w:type="spellEnd"/>
      <w:r w:rsidRPr="006835AF"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</w:p>
    <w:p w14:paraId="24C2F791" w14:textId="77777777" w:rsidR="006835AF" w:rsidRPr="006835AF" w:rsidRDefault="006835AF" w:rsidP="006835AF">
      <w:pPr>
        <w:widowControl/>
        <w:wordWrap/>
        <w:autoSpaceDE/>
        <w:autoSpaceDN/>
        <w:spacing w:after="0" w:line="360" w:lineRule="atLeast"/>
        <w:jc w:val="right"/>
        <w:textAlignment w:val="baseline"/>
        <w:rPr>
          <w:rFonts w:ascii="Times New Roman" w:eastAsia="굴림" w:hAnsi="Times New Roman" w:cs="Times New Roman"/>
          <w:kern w:val="0"/>
          <w:sz w:val="18"/>
          <w:szCs w:val="18"/>
        </w:rPr>
      </w:pPr>
      <w:r w:rsidRPr="006835AF">
        <w:rPr>
          <w:rFonts w:ascii="Times New Roman" w:eastAsia="맑은 고딕" w:hAnsi="Times New Roman" w:cs="Times New Roman"/>
          <w:i/>
          <w:iCs/>
          <w:kern w:val="0"/>
          <w:sz w:val="18"/>
          <w:szCs w:val="18"/>
          <w:bdr w:val="none" w:sz="0" w:space="0" w:color="auto" w:frame="1"/>
        </w:rPr>
        <w:t>​</w:t>
      </w:r>
    </w:p>
    <w:p w14:paraId="66A02E65" w14:textId="77777777" w:rsidR="006835AF" w:rsidRPr="006835AF" w:rsidRDefault="006835AF" w:rsidP="006835AF">
      <w:pPr>
        <w:widowControl/>
        <w:wordWrap/>
        <w:autoSpaceDE/>
        <w:autoSpaceDN/>
        <w:spacing w:after="0" w:line="360" w:lineRule="atLeast"/>
        <w:jc w:val="right"/>
        <w:textAlignment w:val="baseline"/>
        <w:rPr>
          <w:rFonts w:ascii="Times New Roman" w:eastAsia="굴림" w:hAnsi="Times New Roman" w:cs="Times New Roman"/>
          <w:kern w:val="0"/>
          <w:sz w:val="18"/>
          <w:szCs w:val="18"/>
        </w:rPr>
      </w:pPr>
      <w:r w:rsidRPr="006835AF">
        <w:rPr>
          <w:rFonts w:ascii="Times New Roman" w:eastAsia="굴림" w:hAnsi="Times New Roman" w:cs="Times New Roman"/>
          <w:i/>
          <w:iCs/>
          <w:kern w:val="0"/>
          <w:sz w:val="18"/>
          <w:szCs w:val="18"/>
          <w:bdr w:val="none" w:sz="0" w:space="0" w:color="auto" w:frame="1"/>
        </w:rPr>
        <w:t>(Dalle "</w:t>
      </w:r>
      <w:proofErr w:type="spellStart"/>
      <w:r w:rsidRPr="006835AF">
        <w:rPr>
          <w:rFonts w:ascii="Times New Roman" w:eastAsia="굴림" w:hAnsi="Times New Roman" w:cs="Times New Roman"/>
          <w:i/>
          <w:iCs/>
          <w:kern w:val="0"/>
          <w:sz w:val="18"/>
          <w:szCs w:val="18"/>
          <w:bdr w:val="none" w:sz="0" w:space="0" w:color="auto" w:frame="1"/>
        </w:rPr>
        <w:t>Letture</w:t>
      </w:r>
      <w:proofErr w:type="spellEnd"/>
      <w:r w:rsidRPr="006835AF">
        <w:rPr>
          <w:rFonts w:ascii="Times New Roman" w:eastAsia="굴림" w:hAnsi="Times New Roman" w:cs="Times New Roman"/>
          <w:i/>
          <w:iCs/>
          <w:kern w:val="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835AF">
        <w:rPr>
          <w:rFonts w:ascii="Times New Roman" w:eastAsia="굴림" w:hAnsi="Times New Roman" w:cs="Times New Roman"/>
          <w:i/>
          <w:iCs/>
          <w:kern w:val="0"/>
          <w:sz w:val="18"/>
          <w:szCs w:val="18"/>
          <w:bdr w:val="none" w:sz="0" w:space="0" w:color="auto" w:frame="1"/>
        </w:rPr>
        <w:t>Cattoliche</w:t>
      </w:r>
      <w:proofErr w:type="spellEnd"/>
      <w:r w:rsidRPr="006835AF">
        <w:rPr>
          <w:rFonts w:ascii="Times New Roman" w:eastAsia="굴림" w:hAnsi="Times New Roman" w:cs="Times New Roman"/>
          <w:i/>
          <w:iCs/>
          <w:kern w:val="0"/>
          <w:sz w:val="18"/>
          <w:szCs w:val="18"/>
          <w:bdr w:val="none" w:sz="0" w:space="0" w:color="auto" w:frame="1"/>
        </w:rPr>
        <w:t>", Anno XVII, Maggio, Fasc. V, pp. 48-50)</w:t>
      </w:r>
    </w:p>
    <w:p w14:paraId="4FCDE1FC" w14:textId="77777777" w:rsidR="00F66953" w:rsidRPr="00263C6F" w:rsidRDefault="00F66953">
      <w:pPr>
        <w:rPr>
          <w:rFonts w:ascii="Times New Roman" w:hAnsi="Times New Roman" w:cs="Times New Roman"/>
        </w:rPr>
      </w:pPr>
    </w:p>
    <w:sectPr w:rsidR="00F66953" w:rsidRPr="00263C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366CC"/>
    <w:multiLevelType w:val="multilevel"/>
    <w:tmpl w:val="E43C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37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AF"/>
    <w:rsid w:val="0008136F"/>
    <w:rsid w:val="00201C2B"/>
    <w:rsid w:val="00263C6F"/>
    <w:rsid w:val="002B5BD2"/>
    <w:rsid w:val="006835AF"/>
    <w:rsid w:val="00F6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21194A"/>
  <w15:chartTrackingRefBased/>
  <w15:docId w15:val="{0CF04729-C632-4065-AC20-22F3DCF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35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5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5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5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5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5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5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5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5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5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5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5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5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5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5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5A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68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5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5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2041</Characters>
  <Application>Microsoft Office Word</Application>
  <DocSecurity>0</DocSecurity>
  <Lines>39</Lines>
  <Paragraphs>11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6501</dc:creator>
  <cp:keywords/>
  <dc:description/>
  <cp:lastModifiedBy>6501</cp:lastModifiedBy>
  <cp:revision>3</cp:revision>
  <dcterms:created xsi:type="dcterms:W3CDTF">2024-06-02T15:07:00Z</dcterms:created>
  <dcterms:modified xsi:type="dcterms:W3CDTF">2024-06-02T15:09:00Z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0e1ad728-c40d-4381-87cf-3d14255714e7</vt:lpwstr>
  </property>
</Properties>
</file>